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178EE" w14:textId="40FC2CB5" w:rsidR="00C12376" w:rsidRPr="00C12376" w:rsidRDefault="00C12376" w:rsidP="00C12376">
      <w:pPr>
        <w:autoSpaceDE w:val="0"/>
        <w:autoSpaceDN w:val="0"/>
        <w:adjustRightInd w:val="0"/>
        <w:spacing w:after="0" w:line="240" w:lineRule="auto"/>
        <w:rPr>
          <w:rFonts w:ascii="Comic Sans MS" w:hAnsi="Comic Sans MS" w:cs="Arial"/>
          <w:b/>
          <w:bCs/>
          <w:sz w:val="28"/>
          <w:szCs w:val="28"/>
          <w:u w:val="single"/>
        </w:rPr>
      </w:pPr>
      <w:r w:rsidRPr="00C12376">
        <w:rPr>
          <w:rFonts w:ascii="Comic Sans MS" w:hAnsi="Comic Sans MS" w:cs="Arial"/>
          <w:b/>
          <w:bCs/>
          <w:noProof/>
          <w:sz w:val="28"/>
          <w:szCs w:val="28"/>
          <w:u w:val="single"/>
          <w:lang w:eastAsia="en-GB"/>
        </w:rPr>
        <w:drawing>
          <wp:anchor distT="0" distB="0" distL="114300" distR="114300" simplePos="0" relativeHeight="251660288" behindDoc="0" locked="0" layoutInCell="1" allowOverlap="1" wp14:anchorId="3F235F35" wp14:editId="4B085669">
            <wp:simplePos x="0" y="0"/>
            <wp:positionH relativeFrom="column">
              <wp:posOffset>4124325</wp:posOffset>
            </wp:positionH>
            <wp:positionV relativeFrom="paragraph">
              <wp:posOffset>-317500</wp:posOffset>
            </wp:positionV>
            <wp:extent cx="1552575" cy="838200"/>
            <wp:effectExtent l="19050" t="0" r="952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cstate="print"/>
                    <a:srcRect/>
                    <a:stretch>
                      <a:fillRect/>
                    </a:stretch>
                  </pic:blipFill>
                  <pic:spPr bwMode="auto">
                    <a:xfrm>
                      <a:off x="0" y="0"/>
                      <a:ext cx="1552575" cy="838200"/>
                    </a:xfrm>
                    <a:prstGeom prst="rect">
                      <a:avLst/>
                    </a:prstGeom>
                    <a:noFill/>
                    <a:ln w="9525">
                      <a:noFill/>
                      <a:miter lim="800000"/>
                      <a:headEnd/>
                      <a:tailEnd/>
                    </a:ln>
                  </pic:spPr>
                </pic:pic>
              </a:graphicData>
            </a:graphic>
          </wp:anchor>
        </w:drawing>
      </w:r>
      <w:r w:rsidR="000E3DD3">
        <w:rPr>
          <w:rFonts w:ascii="Comic Sans MS" w:hAnsi="Comic Sans MS" w:cs="Arial"/>
          <w:b/>
          <w:bCs/>
          <w:noProof/>
          <w:sz w:val="28"/>
          <w:szCs w:val="28"/>
          <w:u w:val="single"/>
          <w:lang w:eastAsia="en-GB"/>
        </w:rPr>
        <w:t>ANIMALS IN THE SETTING</w:t>
      </w:r>
      <w:r w:rsidRPr="00C12376">
        <w:rPr>
          <w:rFonts w:ascii="Comic Sans MS" w:hAnsi="Comic Sans MS" w:cs="Arial"/>
          <w:b/>
          <w:bCs/>
          <w:sz w:val="28"/>
          <w:szCs w:val="28"/>
          <w:u w:val="single"/>
        </w:rPr>
        <w:t xml:space="preserve"> POLICY</w:t>
      </w:r>
    </w:p>
    <w:p w14:paraId="79D917CD" w14:textId="77777777" w:rsidR="00C12376" w:rsidRPr="00F50785" w:rsidRDefault="00C12376" w:rsidP="00C12376">
      <w:pPr>
        <w:autoSpaceDE w:val="0"/>
        <w:autoSpaceDN w:val="0"/>
        <w:adjustRightInd w:val="0"/>
        <w:spacing w:after="0" w:line="240" w:lineRule="auto"/>
        <w:rPr>
          <w:rFonts w:ascii="Comic Sans MS" w:hAnsi="Comic Sans MS" w:cs="Arial"/>
          <w:b/>
          <w:bCs/>
          <w:sz w:val="28"/>
          <w:szCs w:val="28"/>
        </w:rPr>
      </w:pPr>
    </w:p>
    <w:p w14:paraId="18730F68" w14:textId="77777777" w:rsidR="00C12376" w:rsidRDefault="00C12376" w:rsidP="00C12376">
      <w:pPr>
        <w:pStyle w:val="Default"/>
        <w:rPr>
          <w:b/>
          <w:bCs/>
          <w:sz w:val="21"/>
          <w:szCs w:val="21"/>
          <w:u w:val="single"/>
        </w:rPr>
      </w:pPr>
      <w:r w:rsidRPr="00C12376">
        <w:rPr>
          <w:b/>
          <w:bCs/>
          <w:sz w:val="21"/>
          <w:szCs w:val="21"/>
          <w:u w:val="single"/>
        </w:rPr>
        <w:t xml:space="preserve">Statement of intent </w:t>
      </w:r>
    </w:p>
    <w:p w14:paraId="1122CD0B" w14:textId="77777777" w:rsidR="00165725" w:rsidRPr="00C12376" w:rsidRDefault="00165725" w:rsidP="00C12376">
      <w:pPr>
        <w:pStyle w:val="Default"/>
        <w:rPr>
          <w:b/>
          <w:bCs/>
          <w:sz w:val="21"/>
          <w:szCs w:val="21"/>
          <w:u w:val="single"/>
        </w:rPr>
      </w:pPr>
    </w:p>
    <w:p w14:paraId="05ED9092" w14:textId="7213CE27" w:rsidR="000E3DD3" w:rsidRPr="00787DE7" w:rsidRDefault="000E3DD3" w:rsidP="00787DE7">
      <w:pPr>
        <w:spacing w:line="240" w:lineRule="auto"/>
        <w:rPr>
          <w:rFonts w:ascii="Comic Sans MS" w:hAnsi="Comic Sans MS" w:cs="Arial"/>
          <w:sz w:val="21"/>
          <w:szCs w:val="21"/>
        </w:rPr>
      </w:pPr>
      <w:r w:rsidRPr="000E3DD3">
        <w:rPr>
          <w:rFonts w:ascii="Comic Sans MS" w:hAnsi="Comic Sans MS" w:cs="Arial"/>
          <w:sz w:val="21"/>
          <w:szCs w:val="21"/>
        </w:rPr>
        <w:t>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14:paraId="66AF9539" w14:textId="6AADAAA0" w:rsidR="000E3DD3" w:rsidRPr="000E3DD3" w:rsidRDefault="000E3DD3" w:rsidP="000E3DD3">
      <w:pPr>
        <w:spacing w:line="240" w:lineRule="auto"/>
        <w:rPr>
          <w:rFonts w:ascii="Comic Sans MS" w:hAnsi="Comic Sans MS" w:cs="Arial"/>
          <w:b/>
          <w:sz w:val="21"/>
          <w:szCs w:val="21"/>
        </w:rPr>
      </w:pPr>
      <w:r w:rsidRPr="000E3DD3">
        <w:rPr>
          <w:rFonts w:ascii="Comic Sans MS" w:hAnsi="Comic Sans MS" w:cs="Arial"/>
          <w:b/>
          <w:sz w:val="21"/>
          <w:szCs w:val="21"/>
          <w:u w:val="single"/>
        </w:rPr>
        <w:t>Procedures</w:t>
      </w:r>
      <w:r>
        <w:rPr>
          <w:rFonts w:ascii="Comic Sans MS" w:hAnsi="Comic Sans MS" w:cs="Arial"/>
          <w:b/>
          <w:sz w:val="21"/>
          <w:szCs w:val="21"/>
        </w:rPr>
        <w:br/>
      </w:r>
      <w:r w:rsidRPr="000E3DD3">
        <w:rPr>
          <w:rFonts w:ascii="Comic Sans MS" w:hAnsi="Comic Sans MS" w:cs="Arial"/>
          <w:sz w:val="21"/>
          <w:szCs w:val="21"/>
        </w:rPr>
        <w:t>Animals visiting Robin Nursery</w:t>
      </w:r>
    </w:p>
    <w:p w14:paraId="78FCA7B6"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we carry out a risk assessment with a knowledgeable person accounting for any hygiene or safety risks posed by the animal or creature</w:t>
      </w:r>
    </w:p>
    <w:p w14:paraId="0FBAE290"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we provide suitable housing for the animal or creature and ensure this is cleaned out regularly and is kept safely</w:t>
      </w:r>
    </w:p>
    <w:p w14:paraId="0F926217"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we ensure that water and the correct food is offered, at the right times</w:t>
      </w:r>
    </w:p>
    <w:p w14:paraId="7DC9D389"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children are taught correct handling and care of the animal or creature and are supervised</w:t>
      </w:r>
    </w:p>
    <w:p w14:paraId="42C51E0A"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Children wash their hands after handling the animal or creature and do not have contact with animal soil or soiled bedding.</w:t>
      </w:r>
    </w:p>
    <w:p w14:paraId="1F1E356F"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staff wear disposable gloves when cleaning housing or handling soiled bedding</w:t>
      </w:r>
    </w:p>
    <w:p w14:paraId="64F4A7F5"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if animals or creatures are brought in by visitors to show the children, they are the responsibility of their owner</w:t>
      </w:r>
    </w:p>
    <w:p w14:paraId="18DC4A88" w14:textId="77777777" w:rsidR="000E3DD3" w:rsidRPr="000E3DD3" w:rsidRDefault="000E3DD3" w:rsidP="000E3DD3">
      <w:pPr>
        <w:numPr>
          <w:ilvl w:val="0"/>
          <w:numId w:val="6"/>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the owner carries out a risk assessment, detailing how the animal or creature is to be handled and how any safety or hygiene issues will be addressed.</w:t>
      </w:r>
    </w:p>
    <w:p w14:paraId="562405CB" w14:textId="77777777" w:rsidR="000E3DD3" w:rsidRPr="000E3DD3" w:rsidRDefault="000E3DD3" w:rsidP="000E3DD3">
      <w:pPr>
        <w:spacing w:after="0" w:line="240" w:lineRule="auto"/>
        <w:ind w:left="720"/>
        <w:contextualSpacing/>
        <w:rPr>
          <w:rFonts w:ascii="Comic Sans MS" w:eastAsia="Times New Roman" w:hAnsi="Comic Sans MS" w:cs="Arial"/>
          <w:sz w:val="21"/>
          <w:szCs w:val="21"/>
          <w:lang w:eastAsia="en-GB"/>
        </w:rPr>
      </w:pPr>
    </w:p>
    <w:p w14:paraId="3EFF140A" w14:textId="2377BCA1" w:rsidR="000E3DD3" w:rsidRPr="000E3DD3" w:rsidRDefault="000E3DD3" w:rsidP="000E3DD3">
      <w:pPr>
        <w:spacing w:line="240" w:lineRule="auto"/>
        <w:rPr>
          <w:rFonts w:ascii="Comic Sans MS" w:hAnsi="Comic Sans MS" w:cs="Arial"/>
          <w:sz w:val="21"/>
          <w:szCs w:val="21"/>
        </w:rPr>
      </w:pPr>
      <w:r w:rsidRPr="000E3DD3">
        <w:rPr>
          <w:rFonts w:ascii="Comic Sans MS" w:hAnsi="Comic Sans MS" w:cs="Arial"/>
          <w:sz w:val="21"/>
          <w:szCs w:val="21"/>
        </w:rPr>
        <w:t>Visits to farms</w:t>
      </w:r>
      <w:r>
        <w:rPr>
          <w:rFonts w:ascii="Comic Sans MS" w:hAnsi="Comic Sans MS" w:cs="Arial"/>
          <w:sz w:val="21"/>
          <w:szCs w:val="21"/>
        </w:rPr>
        <w:t>:</w:t>
      </w:r>
    </w:p>
    <w:p w14:paraId="5AB08E8F" w14:textId="77777777" w:rsidR="000E3DD3" w:rsidRPr="000E3DD3" w:rsidRDefault="000E3DD3" w:rsidP="000E3DD3">
      <w:pPr>
        <w:numPr>
          <w:ilvl w:val="0"/>
          <w:numId w:val="7"/>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before a visit to a farm, a risk assessment is carried out - this may take account of safety factors listed in the farm’s own risk assessment, which should be viewed</w:t>
      </w:r>
    </w:p>
    <w:p w14:paraId="4259F65D" w14:textId="77777777" w:rsidR="000E3DD3" w:rsidRPr="000E3DD3" w:rsidRDefault="000E3DD3" w:rsidP="000E3DD3">
      <w:pPr>
        <w:numPr>
          <w:ilvl w:val="0"/>
          <w:numId w:val="7"/>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the outings procedure is followed</w:t>
      </w:r>
    </w:p>
    <w:p w14:paraId="104D35A4" w14:textId="77777777" w:rsidR="000E3DD3" w:rsidRPr="000E3DD3" w:rsidRDefault="000E3DD3" w:rsidP="000E3DD3">
      <w:pPr>
        <w:numPr>
          <w:ilvl w:val="0"/>
          <w:numId w:val="7"/>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children wash their hands after contact with animals</w:t>
      </w:r>
    </w:p>
    <w:p w14:paraId="7D0F7E9C" w14:textId="77777777" w:rsidR="000E3DD3" w:rsidRPr="000E3DD3" w:rsidRDefault="000E3DD3" w:rsidP="000E3DD3">
      <w:pPr>
        <w:numPr>
          <w:ilvl w:val="0"/>
          <w:numId w:val="7"/>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outdoor footwear worn to visit farms is cleaned of mud and debris and should not be worn indoors.</w:t>
      </w:r>
    </w:p>
    <w:p w14:paraId="5679230D" w14:textId="77777777" w:rsidR="000E3DD3" w:rsidRPr="000E3DD3" w:rsidRDefault="000E3DD3" w:rsidP="000E3DD3">
      <w:pPr>
        <w:spacing w:after="0" w:line="240" w:lineRule="auto"/>
        <w:ind w:left="709"/>
        <w:contextualSpacing/>
        <w:rPr>
          <w:rFonts w:ascii="Comic Sans MS" w:eastAsia="Times New Roman" w:hAnsi="Comic Sans MS" w:cs="Arial"/>
          <w:sz w:val="21"/>
          <w:szCs w:val="21"/>
          <w:lang w:eastAsia="en-GB"/>
        </w:rPr>
      </w:pPr>
    </w:p>
    <w:p w14:paraId="004297A6" w14:textId="77777777" w:rsidR="000E3DD3" w:rsidRPr="000E3DD3" w:rsidRDefault="000E3DD3" w:rsidP="000E3DD3">
      <w:pPr>
        <w:spacing w:line="240" w:lineRule="auto"/>
        <w:rPr>
          <w:rFonts w:ascii="Comic Sans MS" w:hAnsi="Comic Sans MS" w:cs="Arial"/>
          <w:b/>
          <w:sz w:val="21"/>
          <w:szCs w:val="21"/>
          <w:u w:val="single"/>
        </w:rPr>
      </w:pPr>
      <w:r w:rsidRPr="000E3DD3">
        <w:rPr>
          <w:rFonts w:ascii="Comic Sans MS" w:hAnsi="Comic Sans MS" w:cs="Arial"/>
          <w:b/>
          <w:sz w:val="21"/>
          <w:szCs w:val="21"/>
          <w:u w:val="single"/>
        </w:rPr>
        <w:t>Legal framework</w:t>
      </w:r>
    </w:p>
    <w:p w14:paraId="15C05A54" w14:textId="77777777" w:rsidR="000E3DD3" w:rsidRPr="000E3DD3" w:rsidRDefault="000E3DD3" w:rsidP="000E3DD3">
      <w:pPr>
        <w:numPr>
          <w:ilvl w:val="0"/>
          <w:numId w:val="8"/>
        </w:numPr>
        <w:spacing w:after="0" w:line="240" w:lineRule="auto"/>
        <w:contextualSpacing/>
        <w:rPr>
          <w:rFonts w:ascii="Comic Sans MS" w:eastAsia="Times New Roman" w:hAnsi="Comic Sans MS" w:cs="Arial"/>
          <w:sz w:val="21"/>
          <w:szCs w:val="21"/>
          <w:lang w:eastAsia="en-GB"/>
        </w:rPr>
      </w:pPr>
      <w:r w:rsidRPr="000E3DD3">
        <w:rPr>
          <w:rFonts w:ascii="Comic Sans MS" w:eastAsia="Times New Roman" w:hAnsi="Comic Sans MS" w:cs="Arial"/>
          <w:sz w:val="21"/>
          <w:szCs w:val="21"/>
          <w:lang w:eastAsia="en-GB"/>
        </w:rPr>
        <w:t>The Management of Health and Safety at Work Regulations (1999)</w:t>
      </w:r>
      <w:r w:rsidRPr="000E3DD3">
        <w:rPr>
          <w:rFonts w:ascii="Comic Sans MS" w:eastAsia="Times New Roman" w:hAnsi="Comic Sans MS" w:cs="Arial"/>
          <w:sz w:val="21"/>
          <w:szCs w:val="21"/>
          <w:lang w:eastAsia="en-GB"/>
        </w:rPr>
        <w:br/>
      </w:r>
    </w:p>
    <w:p w14:paraId="0F5603A4" w14:textId="77777777" w:rsidR="000E3DD3" w:rsidRPr="000E3DD3" w:rsidRDefault="000E3DD3" w:rsidP="000E3DD3">
      <w:pPr>
        <w:spacing w:line="240" w:lineRule="auto"/>
        <w:rPr>
          <w:rFonts w:ascii="Comic Sans MS" w:hAnsi="Comic Sans MS" w:cs="Arial"/>
          <w:b/>
          <w:sz w:val="21"/>
          <w:szCs w:val="21"/>
          <w:u w:val="single"/>
        </w:rPr>
      </w:pPr>
      <w:r w:rsidRPr="000E3DD3">
        <w:rPr>
          <w:rFonts w:ascii="Comic Sans MS" w:hAnsi="Comic Sans MS" w:cs="Arial"/>
          <w:b/>
          <w:sz w:val="21"/>
          <w:szCs w:val="21"/>
          <w:u w:val="single"/>
        </w:rPr>
        <w:t>Further guidance</w:t>
      </w:r>
    </w:p>
    <w:p w14:paraId="71D6521E" w14:textId="77777777" w:rsidR="000E3DD3" w:rsidRPr="000E3DD3" w:rsidRDefault="000E3DD3" w:rsidP="000E3DD3">
      <w:pPr>
        <w:spacing w:line="360" w:lineRule="auto"/>
        <w:rPr>
          <w:rFonts w:ascii="Comic Sans MS" w:hAnsi="Comic Sans MS" w:cs="Arial"/>
          <w:sz w:val="21"/>
          <w:szCs w:val="21"/>
        </w:rPr>
      </w:pPr>
      <w:r w:rsidRPr="000E3DD3">
        <w:rPr>
          <w:rFonts w:ascii="Comic Sans MS" w:hAnsi="Comic Sans MS" w:cs="Arial"/>
          <w:sz w:val="21"/>
          <w:szCs w:val="21"/>
        </w:rPr>
        <w:t>Health and Safety Regulation…A Short Guide</w:t>
      </w:r>
      <w:r w:rsidRPr="000E3DD3">
        <w:rPr>
          <w:rFonts w:ascii="Comic Sans MS" w:hAnsi="Comic Sans MS" w:cs="Arial"/>
          <w:i/>
          <w:sz w:val="21"/>
          <w:szCs w:val="21"/>
        </w:rPr>
        <w:t xml:space="preserve"> </w:t>
      </w:r>
      <w:r w:rsidRPr="000E3DD3">
        <w:rPr>
          <w:rFonts w:ascii="Comic Sans MS" w:hAnsi="Comic Sans MS" w:cs="Arial"/>
          <w:sz w:val="21"/>
          <w:szCs w:val="21"/>
        </w:rPr>
        <w:t>(HSE 2003)</w:t>
      </w:r>
    </w:p>
    <w:p w14:paraId="72F1031E" w14:textId="286E3523" w:rsidR="00C12376" w:rsidRDefault="00C12376" w:rsidP="00C12376">
      <w:pPr>
        <w:autoSpaceDE w:val="0"/>
        <w:autoSpaceDN w:val="0"/>
        <w:adjustRightInd w:val="0"/>
        <w:spacing w:after="0" w:line="360" w:lineRule="auto"/>
        <w:rPr>
          <w:rFonts w:ascii="Comic Sans MS" w:hAnsi="Comic Sans MS" w:cs="Arial"/>
          <w:b/>
          <w:bCs/>
          <w:sz w:val="21"/>
          <w:szCs w:val="21"/>
        </w:rPr>
      </w:pPr>
      <w:r w:rsidRPr="00C12376">
        <w:rPr>
          <w:rFonts w:ascii="Comic Sans MS" w:hAnsi="Comic Sans MS" w:cs="Arial"/>
          <w:b/>
          <w:bCs/>
          <w:sz w:val="21"/>
          <w:szCs w:val="21"/>
        </w:rPr>
        <w:t>This Policy</w:t>
      </w:r>
      <w:r w:rsidR="00165725">
        <w:rPr>
          <w:rFonts w:ascii="Comic Sans MS" w:hAnsi="Comic Sans MS" w:cs="Arial"/>
          <w:b/>
          <w:bCs/>
          <w:sz w:val="21"/>
          <w:szCs w:val="21"/>
        </w:rPr>
        <w:t xml:space="preserve"> was </w:t>
      </w:r>
      <w:r w:rsidR="000E3DD3">
        <w:rPr>
          <w:rFonts w:ascii="Comic Sans MS" w:hAnsi="Comic Sans MS" w:cs="Arial"/>
          <w:b/>
          <w:bCs/>
          <w:sz w:val="21"/>
          <w:szCs w:val="21"/>
        </w:rPr>
        <w:t>adopted</w:t>
      </w:r>
      <w:r w:rsidR="00165725">
        <w:rPr>
          <w:rFonts w:ascii="Comic Sans MS" w:hAnsi="Comic Sans MS" w:cs="Arial"/>
          <w:b/>
          <w:bCs/>
          <w:sz w:val="21"/>
          <w:szCs w:val="21"/>
        </w:rPr>
        <w:t xml:space="preserve"> </w:t>
      </w:r>
      <w:r w:rsidR="000E3DD3">
        <w:rPr>
          <w:rFonts w:ascii="Comic Sans MS" w:hAnsi="Comic Sans MS" w:cs="Arial"/>
          <w:b/>
          <w:bCs/>
          <w:sz w:val="21"/>
          <w:szCs w:val="21"/>
        </w:rPr>
        <w:t xml:space="preserve">at a meeting of the Robin Nursery Committee </w:t>
      </w:r>
    </w:p>
    <w:p w14:paraId="26F95A9B" w14:textId="25857DD6" w:rsidR="00787DE7" w:rsidRPr="00787DE7" w:rsidRDefault="00787DE7" w:rsidP="00C12376">
      <w:pPr>
        <w:autoSpaceDE w:val="0"/>
        <w:autoSpaceDN w:val="0"/>
        <w:adjustRightInd w:val="0"/>
        <w:spacing w:after="0" w:line="360" w:lineRule="auto"/>
        <w:rPr>
          <w:rFonts w:ascii="Comic Sans MS" w:hAnsi="Comic Sans MS" w:cs="Arial"/>
          <w:bCs/>
          <w:sz w:val="21"/>
          <w:szCs w:val="21"/>
        </w:rPr>
      </w:pPr>
      <w:r w:rsidRPr="00787DE7">
        <w:rPr>
          <w:rFonts w:ascii="Comic Sans MS" w:hAnsi="Comic Sans MS" w:cs="Arial"/>
          <w:bCs/>
          <w:sz w:val="21"/>
          <w:szCs w:val="21"/>
        </w:rPr>
        <w:t>Reviewed and updated on 28</w:t>
      </w:r>
      <w:r w:rsidRPr="00787DE7">
        <w:rPr>
          <w:rFonts w:ascii="Comic Sans MS" w:hAnsi="Comic Sans MS" w:cs="Arial"/>
          <w:bCs/>
          <w:sz w:val="21"/>
          <w:szCs w:val="21"/>
          <w:vertAlign w:val="superscript"/>
        </w:rPr>
        <w:t>th</w:t>
      </w:r>
      <w:r w:rsidRPr="00787DE7">
        <w:rPr>
          <w:rFonts w:ascii="Comic Sans MS" w:hAnsi="Comic Sans MS" w:cs="Arial"/>
          <w:bCs/>
          <w:sz w:val="21"/>
          <w:szCs w:val="21"/>
        </w:rPr>
        <w:t xml:space="preserve"> October 2020</w:t>
      </w:r>
    </w:p>
    <w:p w14:paraId="70E6E129" w14:textId="0D394E37" w:rsidR="00D15DEB" w:rsidRDefault="00C12376" w:rsidP="00C12376">
      <w:pPr>
        <w:autoSpaceDE w:val="0"/>
        <w:autoSpaceDN w:val="0"/>
        <w:adjustRightInd w:val="0"/>
        <w:spacing w:after="0" w:line="360" w:lineRule="auto"/>
        <w:rPr>
          <w:rFonts w:ascii="Comic Sans MS" w:hAnsi="Comic Sans MS" w:cs="Arial"/>
          <w:sz w:val="21"/>
          <w:szCs w:val="21"/>
        </w:rPr>
      </w:pPr>
      <w:r w:rsidRPr="00C12376">
        <w:rPr>
          <w:rFonts w:ascii="Comic Sans MS" w:hAnsi="Comic Sans MS" w:cs="Arial"/>
          <w:sz w:val="21"/>
          <w:szCs w:val="21"/>
        </w:rPr>
        <w:t xml:space="preserve">Signed </w:t>
      </w:r>
      <w:r w:rsidR="001137D0">
        <w:rPr>
          <w:rFonts w:ascii="Comic Sans MS" w:hAnsi="Comic Sans MS" w:cs="Arial"/>
          <w:sz w:val="21"/>
          <w:szCs w:val="21"/>
        </w:rPr>
        <w:t>on behalf of Robin Nursery</w:t>
      </w:r>
      <w:r w:rsidR="000E3DD3">
        <w:rPr>
          <w:rFonts w:ascii="Comic Sans MS" w:hAnsi="Comic Sans MS" w:cs="Arial"/>
          <w:sz w:val="21"/>
          <w:szCs w:val="21"/>
        </w:rPr>
        <w:t>:</w:t>
      </w:r>
      <w:r w:rsidR="00787DE7">
        <w:rPr>
          <w:rFonts w:ascii="Comic Sans MS" w:hAnsi="Comic Sans MS" w:cs="Arial"/>
          <w:sz w:val="21"/>
          <w:szCs w:val="21"/>
        </w:rPr>
        <w:t xml:space="preserve"> Teresa Cutler (Manager)</w:t>
      </w:r>
    </w:p>
    <w:p w14:paraId="7CD8A946" w14:textId="7DE157D7" w:rsidR="00787DE7" w:rsidRPr="00C12376" w:rsidRDefault="00787DE7" w:rsidP="00C12376">
      <w:pPr>
        <w:autoSpaceDE w:val="0"/>
        <w:autoSpaceDN w:val="0"/>
        <w:adjustRightInd w:val="0"/>
        <w:spacing w:after="0" w:line="360" w:lineRule="auto"/>
        <w:rPr>
          <w:rFonts w:ascii="Comic Sans MS" w:hAnsi="Comic Sans MS" w:cs="Arial"/>
          <w:sz w:val="21"/>
          <w:szCs w:val="21"/>
        </w:rPr>
      </w:pPr>
      <w:r>
        <w:rPr>
          <w:rFonts w:ascii="Comic Sans MS" w:hAnsi="Comic Sans MS" w:cs="Arial"/>
          <w:sz w:val="21"/>
          <w:szCs w:val="21"/>
        </w:rPr>
        <w:t>Signed on behalf of Committee: Jane Follett (Chair)</w:t>
      </w:r>
      <w:bookmarkStart w:id="0" w:name="_GoBack"/>
      <w:bookmarkEnd w:id="0"/>
    </w:p>
    <w:p w14:paraId="4309058E" w14:textId="77777777" w:rsidR="005958F5" w:rsidRDefault="005958F5" w:rsidP="00C12376">
      <w:pPr>
        <w:autoSpaceDE w:val="0"/>
        <w:autoSpaceDN w:val="0"/>
        <w:adjustRightInd w:val="0"/>
        <w:spacing w:after="0" w:line="360" w:lineRule="auto"/>
        <w:rPr>
          <w:rFonts w:ascii="Comic Sans MS" w:hAnsi="Comic Sans MS" w:cs="Arial"/>
          <w:sz w:val="21"/>
          <w:szCs w:val="21"/>
        </w:rPr>
      </w:pPr>
    </w:p>
    <w:p w14:paraId="6A7A54CB" w14:textId="77777777" w:rsidR="00787DE7" w:rsidRDefault="00787DE7" w:rsidP="00C12376">
      <w:pPr>
        <w:autoSpaceDE w:val="0"/>
        <w:autoSpaceDN w:val="0"/>
        <w:adjustRightInd w:val="0"/>
        <w:spacing w:after="0" w:line="360" w:lineRule="auto"/>
        <w:rPr>
          <w:rFonts w:ascii="Comic Sans MS" w:hAnsi="Comic Sans MS" w:cs="Arial"/>
          <w:sz w:val="21"/>
          <w:szCs w:val="21"/>
        </w:rPr>
      </w:pPr>
    </w:p>
    <w:p w14:paraId="6458D655" w14:textId="6AE3DFAE" w:rsidR="009C26F6" w:rsidRPr="00C12376" w:rsidRDefault="00C12376" w:rsidP="00C12376">
      <w:pPr>
        <w:autoSpaceDE w:val="0"/>
        <w:autoSpaceDN w:val="0"/>
        <w:adjustRightInd w:val="0"/>
        <w:spacing w:after="0" w:line="360" w:lineRule="auto"/>
        <w:rPr>
          <w:rFonts w:ascii="Comic Sans MS" w:hAnsi="Comic Sans MS" w:cs="Arial"/>
          <w:sz w:val="21"/>
          <w:szCs w:val="21"/>
        </w:rPr>
      </w:pPr>
      <w:r w:rsidRPr="00C12376">
        <w:rPr>
          <w:rFonts w:ascii="Comic Sans MS" w:hAnsi="Comic Sans MS" w:cs="Arial"/>
          <w:sz w:val="21"/>
          <w:szCs w:val="21"/>
        </w:rPr>
        <w:t>Signed on behalf of the Management Committee:</w:t>
      </w:r>
    </w:p>
    <w:sectPr w:rsidR="009C26F6" w:rsidRPr="00C12376" w:rsidSect="00BE30F5">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C4F"/>
    <w:multiLevelType w:val="hybridMultilevel"/>
    <w:tmpl w:val="1C8C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B5953"/>
    <w:multiLevelType w:val="hybridMultilevel"/>
    <w:tmpl w:val="06E2876C"/>
    <w:lvl w:ilvl="0" w:tplc="A288A6D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C1F53A1"/>
    <w:multiLevelType w:val="hybridMultilevel"/>
    <w:tmpl w:val="526EA186"/>
    <w:lvl w:ilvl="0" w:tplc="A288A6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AD54401"/>
    <w:multiLevelType w:val="hybridMultilevel"/>
    <w:tmpl w:val="4610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AF3E22"/>
    <w:multiLevelType w:val="hybridMultilevel"/>
    <w:tmpl w:val="BBA40016"/>
    <w:lvl w:ilvl="0" w:tplc="A288A6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3912654"/>
    <w:multiLevelType w:val="hybridMultilevel"/>
    <w:tmpl w:val="407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A2F94"/>
    <w:multiLevelType w:val="hybridMultilevel"/>
    <w:tmpl w:val="99FE19FE"/>
    <w:lvl w:ilvl="0" w:tplc="515C8E74">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0F4691"/>
    <w:multiLevelType w:val="hybridMultilevel"/>
    <w:tmpl w:val="F88A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2376"/>
    <w:rsid w:val="000C4E22"/>
    <w:rsid w:val="000E3DD3"/>
    <w:rsid w:val="001137D0"/>
    <w:rsid w:val="00165725"/>
    <w:rsid w:val="001841EB"/>
    <w:rsid w:val="00452A80"/>
    <w:rsid w:val="00555591"/>
    <w:rsid w:val="005958F5"/>
    <w:rsid w:val="0063238A"/>
    <w:rsid w:val="00776BF9"/>
    <w:rsid w:val="00787DE7"/>
    <w:rsid w:val="007D36BB"/>
    <w:rsid w:val="00810C65"/>
    <w:rsid w:val="009C26F6"/>
    <w:rsid w:val="00BA76F7"/>
    <w:rsid w:val="00BE30F5"/>
    <w:rsid w:val="00C12376"/>
    <w:rsid w:val="00D15DEB"/>
    <w:rsid w:val="00D43B6B"/>
    <w:rsid w:val="00D65793"/>
    <w:rsid w:val="00DA5BCA"/>
    <w:rsid w:val="00EF2AE2"/>
    <w:rsid w:val="00EF4030"/>
    <w:rsid w:val="00F3100A"/>
    <w:rsid w:val="00F3789F"/>
    <w:rsid w:val="00F54C3D"/>
    <w:rsid w:val="00FA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2376"/>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Header">
    <w:name w:val="header"/>
    <w:basedOn w:val="Normal"/>
    <w:link w:val="HeaderChar"/>
    <w:uiPriority w:val="99"/>
    <w:unhideWhenUsed/>
    <w:rsid w:val="000E3DD3"/>
    <w:pPr>
      <w:tabs>
        <w:tab w:val="center" w:pos="4320"/>
        <w:tab w:val="right" w:pos="8640"/>
      </w:tabs>
      <w:spacing w:after="0" w:line="288" w:lineRule="auto"/>
    </w:pPr>
    <w:rPr>
      <w:rFonts w:ascii="Arial" w:eastAsia="MS Mincho" w:hAnsi="Arial"/>
      <w:sz w:val="24"/>
      <w:szCs w:val="24"/>
      <w:lang w:eastAsia="ja-JP"/>
    </w:rPr>
  </w:style>
  <w:style w:type="character" w:customStyle="1" w:styleId="HeaderChar">
    <w:name w:val="Header Char"/>
    <w:basedOn w:val="DefaultParagraphFont"/>
    <w:link w:val="Header"/>
    <w:uiPriority w:val="99"/>
    <w:rsid w:val="000E3DD3"/>
    <w:rPr>
      <w:rFonts w:ascii="Arial" w:eastAsia="MS Mincho" w:hAnsi="Arial"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Becciwesley</dc:creator>
  <cp:lastModifiedBy>RobinNurserySchool</cp:lastModifiedBy>
  <cp:revision>2</cp:revision>
  <cp:lastPrinted>2018-10-02T12:04:00Z</cp:lastPrinted>
  <dcterms:created xsi:type="dcterms:W3CDTF">2020-10-28T12:23:00Z</dcterms:created>
  <dcterms:modified xsi:type="dcterms:W3CDTF">2020-10-28T12:23:00Z</dcterms:modified>
</cp:coreProperties>
</file>